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30" w:rsidRDefault="00277C65"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-12700</wp:posOffset>
            </wp:positionV>
            <wp:extent cx="7770495" cy="1875790"/>
            <wp:effectExtent l="19050" t="0" r="1905" b="0"/>
            <wp:wrapNone/>
            <wp:docPr id="23" name="Picture 23" descr="Header.K.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ader.K.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495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730">
        <w:t xml:space="preserve">  </w:t>
      </w:r>
      <w:r w:rsidR="003C1730">
        <w:tab/>
      </w:r>
      <w:r w:rsidR="003C1730">
        <w:tab/>
        <w:t xml:space="preserve">      </w:t>
      </w:r>
    </w:p>
    <w:p w:rsidR="0003791D" w:rsidRDefault="0003791D"/>
    <w:p w:rsidR="0003791D" w:rsidRDefault="0003791D"/>
    <w:p w:rsidR="0003791D" w:rsidRDefault="0003791D"/>
    <w:p w:rsidR="0003791D" w:rsidRDefault="0003791D"/>
    <w:p w:rsidR="0003791D" w:rsidRDefault="0003791D"/>
    <w:p w:rsidR="0003791D" w:rsidRDefault="0003791D"/>
    <w:p w:rsidR="0003791D" w:rsidRDefault="0003791D"/>
    <w:p w:rsidR="0003791D" w:rsidRDefault="0003791D">
      <w:pPr>
        <w:rPr>
          <w:i/>
          <w:iCs/>
        </w:rPr>
      </w:pPr>
    </w:p>
    <w:p w:rsidR="003C1730" w:rsidRDefault="00A05754">
      <w:pPr>
        <w:rPr>
          <w:u w:val="single"/>
        </w:rPr>
      </w:pPr>
      <w:r w:rsidRPr="00A05754">
        <w:rPr>
          <w:noProof/>
          <w:sz w:val="20"/>
        </w:rPr>
        <w:pict>
          <v:line id="_x0000_s1030" style="position:absolute;z-index:251658752" from="-9pt,2.4pt" to="7in,2.4pt"/>
        </w:pict>
      </w:r>
    </w:p>
    <w:p w:rsidR="003C1730" w:rsidRPr="00816402" w:rsidRDefault="00816402" w:rsidP="0081640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CHARACTER LETTER</w:t>
      </w:r>
    </w:p>
    <w:p w:rsidR="00816402" w:rsidRDefault="00816402"/>
    <w:p w:rsidR="003C1730" w:rsidRDefault="00F47273">
      <w:r>
        <w:t>Apri</w:t>
      </w:r>
      <w:r w:rsidR="007743E4">
        <w:t>l</w:t>
      </w:r>
      <w:r>
        <w:t>, 201</w:t>
      </w:r>
      <w:r w:rsidR="00120ADD">
        <w:t>4</w:t>
      </w:r>
    </w:p>
    <w:p w:rsidR="003C1730" w:rsidRDefault="003C1730"/>
    <w:p w:rsidR="009947E7" w:rsidRDefault="003C1730" w:rsidP="007743E4">
      <w:pPr>
        <w:jc w:val="both"/>
      </w:pPr>
      <w:r>
        <w:tab/>
        <w:t>As part of ANSER’S student portfolio system, we are asking that each student have a</w:t>
      </w:r>
      <w:r w:rsidR="00816402">
        <w:t>n outside</w:t>
      </w:r>
      <w:r>
        <w:t xml:space="preserve"> community member honor them in writing a letter that speaks specifical</w:t>
      </w:r>
      <w:r w:rsidR="00816402">
        <w:t>ly to his/her</w:t>
      </w:r>
      <w:r>
        <w:t xml:space="preserve"> character.  </w:t>
      </w:r>
      <w:r w:rsidR="009E2D9B">
        <w:t xml:space="preserve">We do allow </w:t>
      </w:r>
      <w:r w:rsidR="009947E7">
        <w:t xml:space="preserve">students to ask both relatives and those who are not related.  </w:t>
      </w:r>
      <w:r w:rsidR="009E2D9B">
        <w:t>Students</w:t>
      </w:r>
      <w:r w:rsidR="009947E7">
        <w:t xml:space="preserve"> should not ask staff members (teachers and others) as this letter </w:t>
      </w:r>
      <w:r w:rsidR="00FA12A5">
        <w:t>should speak</w:t>
      </w:r>
      <w:r w:rsidR="009947E7">
        <w:t xml:space="preserve"> to a child’s character outside of school.  If a staff member is involved with your child outside of school (e.g. soccer, church, piano, etc.) then a letter from him/her would be acceptable.  </w:t>
      </w:r>
      <w:r w:rsidR="00975728">
        <w:t xml:space="preserve">If someone has already written a letter for your child in the past; then a new person should be asked to write one for this current year.  </w:t>
      </w:r>
      <w:r w:rsidR="009947E7">
        <w:t xml:space="preserve">The goal for each </w:t>
      </w:r>
      <w:r w:rsidR="00362F5F">
        <w:t>student</w:t>
      </w:r>
      <w:r w:rsidR="009947E7">
        <w:t xml:space="preserve"> is to have a variety of letters from people</w:t>
      </w:r>
      <w:r w:rsidR="00362F5F">
        <w:t xml:space="preserve"> of various backgrounds</w:t>
      </w:r>
      <w:r w:rsidR="009947E7">
        <w:t xml:space="preserve"> that speak to his/her character by the end of their school years at ANSER.</w:t>
      </w:r>
    </w:p>
    <w:p w:rsidR="009947E7" w:rsidRDefault="009947E7" w:rsidP="007743E4">
      <w:pPr>
        <w:jc w:val="both"/>
      </w:pPr>
    </w:p>
    <w:p w:rsidR="003C1730" w:rsidRDefault="003C1730" w:rsidP="007743E4">
      <w:pPr>
        <w:ind w:firstLine="720"/>
        <w:jc w:val="both"/>
        <w:rPr>
          <w:i/>
          <w:iCs/>
        </w:rPr>
      </w:pPr>
      <w:r>
        <w:t xml:space="preserve">This letter should include </w:t>
      </w:r>
      <w:r>
        <w:rPr>
          <w:b/>
          <w:bCs/>
        </w:rPr>
        <w:t xml:space="preserve">specific examples </w:t>
      </w:r>
      <w:r>
        <w:t xml:space="preserve">of how </w:t>
      </w:r>
      <w:r w:rsidR="00362F5F">
        <w:t>this student practices</w:t>
      </w:r>
      <w:r>
        <w:t xml:space="preserve"> any or all of the following character traits deemed important at ANSER Charter School: </w:t>
      </w:r>
      <w:r>
        <w:rPr>
          <w:i/>
          <w:iCs/>
        </w:rPr>
        <w:t>respect</w:t>
      </w:r>
      <w:r>
        <w:t xml:space="preserve">, </w:t>
      </w:r>
      <w:r>
        <w:rPr>
          <w:i/>
          <w:iCs/>
        </w:rPr>
        <w:t xml:space="preserve">compassion, courage, discipline, integrity, </w:t>
      </w:r>
      <w:r>
        <w:t xml:space="preserve">and </w:t>
      </w:r>
      <w:r>
        <w:rPr>
          <w:i/>
          <w:iCs/>
        </w:rPr>
        <w:t>responsibility.</w:t>
      </w:r>
    </w:p>
    <w:p w:rsidR="00F71394" w:rsidRDefault="00F71394" w:rsidP="007743E4">
      <w:pPr>
        <w:jc w:val="both"/>
        <w:rPr>
          <w:i/>
          <w:iCs/>
        </w:rPr>
      </w:pPr>
    </w:p>
    <w:p w:rsidR="003C1730" w:rsidRDefault="003C1730" w:rsidP="007743E4">
      <w:pPr>
        <w:jc w:val="both"/>
      </w:pPr>
      <w:r>
        <w:rPr>
          <w:i/>
          <w:iCs/>
        </w:rPr>
        <w:tab/>
      </w:r>
      <w:r w:rsidR="00362F5F" w:rsidRPr="00362F5F">
        <w:rPr>
          <w:iCs/>
        </w:rPr>
        <w:t>The letter may be written</w:t>
      </w:r>
      <w:r w:rsidRPr="00362F5F">
        <w:t xml:space="preserve"> </w:t>
      </w:r>
      <w:r w:rsidR="00FA12A5">
        <w:t xml:space="preserve">on this form, </w:t>
      </w:r>
      <w:r>
        <w:t>or one you have written on the computer</w:t>
      </w:r>
      <w:r w:rsidR="009E2D9B">
        <w:t xml:space="preserve"> attached to this form</w:t>
      </w:r>
      <w:r>
        <w:t xml:space="preserve">.  </w:t>
      </w:r>
      <w:r>
        <w:rPr>
          <w:b/>
          <w:bCs/>
        </w:rPr>
        <w:t>We ask that you sign</w:t>
      </w:r>
      <w:r w:rsidR="00816402">
        <w:rPr>
          <w:b/>
          <w:bCs/>
        </w:rPr>
        <w:t xml:space="preserve"> your name and the relationship</w:t>
      </w:r>
      <w:r>
        <w:rPr>
          <w:b/>
          <w:bCs/>
        </w:rPr>
        <w:t xml:space="preserve"> you have with this child </w:t>
      </w:r>
      <w:r>
        <w:t>(e.g. neighbor, parent of child’s friend, fellow church member</w:t>
      </w:r>
      <w:r w:rsidR="009947E7">
        <w:t>, grandparent, aunt, etc.</w:t>
      </w:r>
      <w:r>
        <w:t xml:space="preserve">). </w:t>
      </w:r>
      <w:r w:rsidR="003B2E3C">
        <w:t xml:space="preserve"> </w:t>
      </w:r>
      <w:r>
        <w:t xml:space="preserve"> </w:t>
      </w:r>
      <w:r w:rsidR="003B2E3C">
        <w:t>Students</w:t>
      </w:r>
      <w:r>
        <w:t xml:space="preserve"> are asked to return this document to school on or before </w:t>
      </w:r>
      <w:r w:rsidR="00F47273">
        <w:rPr>
          <w:b/>
          <w:bCs/>
        </w:rPr>
        <w:t xml:space="preserve">April </w:t>
      </w:r>
      <w:r w:rsidR="009E2D9B">
        <w:rPr>
          <w:b/>
          <w:bCs/>
        </w:rPr>
        <w:t>2</w:t>
      </w:r>
      <w:r w:rsidR="00120ADD">
        <w:rPr>
          <w:b/>
          <w:bCs/>
        </w:rPr>
        <w:t>9</w:t>
      </w:r>
      <w:r w:rsidR="00975728">
        <w:rPr>
          <w:b/>
          <w:bCs/>
        </w:rPr>
        <w:t>, 201</w:t>
      </w:r>
      <w:r w:rsidR="00120ADD">
        <w:rPr>
          <w:b/>
          <w:bCs/>
        </w:rPr>
        <w:t>4</w:t>
      </w:r>
      <w:r>
        <w:rPr>
          <w:b/>
          <w:bCs/>
        </w:rPr>
        <w:t>.</w:t>
      </w:r>
      <w:r>
        <w:t xml:space="preserve">  The letter becomes a standard piece in the student’s portfolio.</w:t>
      </w:r>
      <w:r>
        <w:rPr>
          <w:i/>
          <w:iCs/>
        </w:rPr>
        <w:t xml:space="preserve"> </w:t>
      </w:r>
      <w:r>
        <w:t xml:space="preserve">Thank you for helping this student </w:t>
      </w:r>
      <w:r w:rsidR="00362F5F">
        <w:t xml:space="preserve">to </w:t>
      </w:r>
      <w:r>
        <w:t>realize that being a person with strong character permeates every aspect of his/her life.</w:t>
      </w:r>
    </w:p>
    <w:p w:rsidR="003C1730" w:rsidRDefault="00816402" w:rsidP="00816402">
      <w:pPr>
        <w:spacing w:before="240"/>
      </w:pPr>
      <w:r>
        <w:t>ANSER Charter School Staff</w:t>
      </w:r>
    </w:p>
    <w:p w:rsidR="003C1730" w:rsidRDefault="003C17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6402">
        <w:tab/>
      </w:r>
      <w:r>
        <w:t>Date___________________</w:t>
      </w:r>
    </w:p>
    <w:p w:rsidR="003C1730" w:rsidRDefault="003C1730">
      <w:r>
        <w:t>Dear ____________________,</w:t>
      </w:r>
    </w:p>
    <w:p w:rsidR="003C1730" w:rsidRDefault="003C1730">
      <w:pPr>
        <w:rPr>
          <w:sz w:val="16"/>
        </w:rPr>
      </w:pPr>
      <w:r>
        <w:rPr>
          <w:sz w:val="16"/>
        </w:rPr>
        <w:t xml:space="preserve">                            (</w:t>
      </w:r>
      <w:r w:rsidR="003B2E3C">
        <w:rPr>
          <w:sz w:val="16"/>
        </w:rPr>
        <w:t>Student</w:t>
      </w:r>
      <w:r>
        <w:rPr>
          <w:sz w:val="16"/>
        </w:rPr>
        <w:t>’s Name)</w:t>
      </w:r>
    </w:p>
    <w:sectPr w:rsidR="003C1730" w:rsidSect="003754F7">
      <w:headerReference w:type="default" r:id="rId8"/>
      <w:footerReference w:type="default" r:id="rId9"/>
      <w:pgSz w:w="12240" w:h="15840"/>
      <w:pgMar w:top="720" w:right="720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4DF" w:rsidRDefault="00C854DF">
      <w:r>
        <w:separator/>
      </w:r>
    </w:p>
  </w:endnote>
  <w:endnote w:type="continuationSeparator" w:id="0">
    <w:p w:rsidR="00C854DF" w:rsidRDefault="00C85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730" w:rsidRDefault="003C1730">
    <w:pPr>
      <w:pStyle w:val="Footer"/>
      <w:rPr>
        <w:sz w:val="16"/>
      </w:rPr>
    </w:pPr>
    <w:r>
      <w:tab/>
      <w:t xml:space="preserve">                                  </w:t>
    </w:r>
    <w:r>
      <w:rPr>
        <w:sz w:val="16"/>
      </w:rPr>
      <w:tab/>
    </w:r>
    <w:r>
      <w:rPr>
        <w:sz w:val="16"/>
      </w:rPr>
      <w:tab/>
      <w:t xml:space="preserve">          Developed 9/01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4DF" w:rsidRDefault="00C854DF">
      <w:r>
        <w:separator/>
      </w:r>
    </w:p>
  </w:footnote>
  <w:footnote w:type="continuationSeparator" w:id="0">
    <w:p w:rsidR="00C854DF" w:rsidRDefault="00C85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730" w:rsidRDefault="003C1730">
    <w:pPr>
      <w:pStyle w:val="Header"/>
      <w:rPr>
        <w:b/>
        <w:bCs/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b/>
            <w:bCs/>
          </w:rPr>
          <w:t>ANSER</w:t>
        </w:r>
      </w:smartTag>
      <w:r>
        <w:rPr>
          <w:b/>
          <w:bCs/>
        </w:rPr>
        <w:t xml:space="preserve"> </w:t>
      </w:r>
      <w:smartTag w:uri="urn:schemas-microsoft-com:office:smarttags" w:element="PlaceName">
        <w:r>
          <w:rPr>
            <w:b/>
            <w:bCs/>
          </w:rPr>
          <w:t>Charter</w:t>
        </w:r>
      </w:smartTag>
      <w:r>
        <w:rPr>
          <w:b/>
          <w:bCs/>
        </w:rPr>
        <w:t xml:space="preserve"> </w:t>
      </w:r>
      <w:smartTag w:uri="urn:schemas-microsoft-com:office:smarttags" w:element="PlaceType">
        <w:r>
          <w:rPr>
            <w:b/>
            <w:bCs/>
          </w:rPr>
          <w:t>School</w:t>
        </w:r>
      </w:smartTag>
    </w:smartTag>
    <w:r>
      <w:rPr>
        <w:b/>
        <w:bCs/>
      </w:rPr>
      <w:t xml:space="preserve">   </w:t>
    </w:r>
    <w:r>
      <w:rPr>
        <w:b/>
        <w:bCs/>
      </w:rPr>
      <w:tab/>
    </w:r>
    <w:r>
      <w:rPr>
        <w:b/>
        <w:bCs/>
      </w:rPr>
      <w:tab/>
      <w:t xml:space="preserve">                                                       </w:t>
    </w:r>
    <w:r>
      <w:rPr>
        <w:b/>
        <w:bCs/>
        <w:sz w:val="20"/>
      </w:rPr>
      <w:t>Portfolio Entry: Character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335B8"/>
    <w:multiLevelType w:val="hybridMultilevel"/>
    <w:tmpl w:val="18D63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77678"/>
    <w:multiLevelType w:val="hybridMultilevel"/>
    <w:tmpl w:val="71F41246"/>
    <w:lvl w:ilvl="0" w:tplc="39FE3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527B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B29B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60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E099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7C1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67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AD6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1C8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914F56"/>
    <w:multiLevelType w:val="hybridMultilevel"/>
    <w:tmpl w:val="C09A608C"/>
    <w:lvl w:ilvl="0" w:tplc="A170EFB0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263C96"/>
    <w:multiLevelType w:val="hybridMultilevel"/>
    <w:tmpl w:val="FB6CED38"/>
    <w:lvl w:ilvl="0" w:tplc="D4C065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8A4D99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92E37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7326A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B1ECF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5D42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9ECCB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5F0BD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982C0D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7635A66"/>
    <w:multiLevelType w:val="hybridMultilevel"/>
    <w:tmpl w:val="803E3E74"/>
    <w:lvl w:ilvl="0" w:tplc="90E64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C63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D2D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ACF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08DC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926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B0A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0C0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B09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8B0ABB"/>
    <w:multiLevelType w:val="hybridMultilevel"/>
    <w:tmpl w:val="D2466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A54BAD"/>
    <w:multiLevelType w:val="hybridMultilevel"/>
    <w:tmpl w:val="F6445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C3D"/>
    <w:rsid w:val="0003791D"/>
    <w:rsid w:val="00120ADD"/>
    <w:rsid w:val="00277575"/>
    <w:rsid w:val="00277C65"/>
    <w:rsid w:val="00362F5F"/>
    <w:rsid w:val="003754F7"/>
    <w:rsid w:val="003B2E3C"/>
    <w:rsid w:val="003B5DEC"/>
    <w:rsid w:val="003C1730"/>
    <w:rsid w:val="004D0DD5"/>
    <w:rsid w:val="005D5481"/>
    <w:rsid w:val="00610D85"/>
    <w:rsid w:val="00760E4F"/>
    <w:rsid w:val="007743E4"/>
    <w:rsid w:val="00816402"/>
    <w:rsid w:val="00856628"/>
    <w:rsid w:val="00944668"/>
    <w:rsid w:val="00975728"/>
    <w:rsid w:val="009947E7"/>
    <w:rsid w:val="009E2D9B"/>
    <w:rsid w:val="00A05754"/>
    <w:rsid w:val="00B06A67"/>
    <w:rsid w:val="00B126F8"/>
    <w:rsid w:val="00B15073"/>
    <w:rsid w:val="00BA1A11"/>
    <w:rsid w:val="00BD5C7C"/>
    <w:rsid w:val="00C854DF"/>
    <w:rsid w:val="00CD5C3D"/>
    <w:rsid w:val="00F47273"/>
    <w:rsid w:val="00F71394"/>
    <w:rsid w:val="00FA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4F7"/>
    <w:rPr>
      <w:sz w:val="24"/>
      <w:szCs w:val="24"/>
    </w:rPr>
  </w:style>
  <w:style w:type="paragraph" w:styleId="Heading1">
    <w:name w:val="heading 1"/>
    <w:basedOn w:val="Normal"/>
    <w:next w:val="Normal"/>
    <w:qFormat/>
    <w:rsid w:val="003754F7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3754F7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754F7"/>
    <w:pPr>
      <w:keepNext/>
      <w:jc w:val="center"/>
      <w:outlineLvl w:val="2"/>
    </w:pPr>
    <w:rPr>
      <w:rFonts w:ascii="Harrington" w:hAnsi="Harrington"/>
      <w:b/>
      <w:bCs/>
      <w:sz w:val="32"/>
    </w:rPr>
  </w:style>
  <w:style w:type="paragraph" w:styleId="Heading4">
    <w:name w:val="heading 4"/>
    <w:basedOn w:val="Normal"/>
    <w:next w:val="Normal"/>
    <w:qFormat/>
    <w:rsid w:val="003754F7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3754F7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3754F7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754F7"/>
    <w:pPr>
      <w:keepNext/>
      <w:framePr w:hSpace="180" w:wrap="notBeside" w:vAnchor="text" w:hAnchor="margin" w:y="3292"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4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54F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Topic:  What Is ANSER Doing to Address Direct Writing and Math Scores</vt:lpstr>
    </vt:vector>
  </TitlesOfParts>
  <Company>self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 What Is ANSER Doing to Address Direct Writing and Math Scores</dc:title>
  <dc:creator>Suzanne Gregg</dc:creator>
  <cp:lastModifiedBy>heather banuelos</cp:lastModifiedBy>
  <cp:revision>2</cp:revision>
  <cp:lastPrinted>2010-04-05T16:45:00Z</cp:lastPrinted>
  <dcterms:created xsi:type="dcterms:W3CDTF">2014-10-03T20:30:00Z</dcterms:created>
  <dcterms:modified xsi:type="dcterms:W3CDTF">2014-10-03T20:30:00Z</dcterms:modified>
</cp:coreProperties>
</file>